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FD8" w:rsidRDefault="00C24FD8">
      <w:pPr>
        <w:jc w:val="right"/>
        <w:rPr>
          <w:rFonts w:ascii="仿宋" w:eastAsia="仿宋" w:hAnsi="仿宋"/>
          <w:sz w:val="32"/>
          <w:szCs w:val="32"/>
        </w:rPr>
      </w:pPr>
    </w:p>
    <w:p w:rsidR="00C24FD8" w:rsidRDefault="00C24FD8">
      <w:pPr>
        <w:jc w:val="right"/>
        <w:rPr>
          <w:rFonts w:ascii="仿宋" w:eastAsia="仿宋" w:hAnsi="仿宋"/>
          <w:sz w:val="32"/>
          <w:szCs w:val="32"/>
        </w:rPr>
      </w:pPr>
    </w:p>
    <w:p w:rsidR="00C24FD8" w:rsidRDefault="00C24FD8">
      <w:pPr>
        <w:jc w:val="right"/>
        <w:rPr>
          <w:rFonts w:ascii="仿宋" w:eastAsia="仿宋" w:hAnsi="仿宋"/>
          <w:sz w:val="32"/>
          <w:szCs w:val="32"/>
        </w:rPr>
      </w:pPr>
    </w:p>
    <w:p w:rsidR="00C24FD8" w:rsidRDefault="00C24FD8">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24FD8" w:rsidRDefault="00C24FD8">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[2016]42</w:t>
      </w:r>
      <w:r>
        <w:rPr>
          <w:rFonts w:ascii="宋体" w:hAnsi="宋体" w:hint="eastAsia"/>
          <w:sz w:val="32"/>
          <w:szCs w:val="32"/>
        </w:rPr>
        <w:t>号</w:t>
      </w:r>
    </w:p>
    <w:bookmarkEnd w:id="0"/>
    <w:p w:rsidR="00C24FD8" w:rsidRDefault="00C24FD8">
      <w:pPr>
        <w:spacing w:line="560" w:lineRule="exact"/>
        <w:rPr>
          <w:rFonts w:ascii="仿宋_GB2312" w:eastAsia="仿宋_GB2312" w:hAnsi="宋体"/>
          <w:sz w:val="32"/>
          <w:szCs w:val="32"/>
        </w:rPr>
      </w:pPr>
    </w:p>
    <w:p w:rsidR="00C24FD8" w:rsidRPr="001B01AE" w:rsidRDefault="00C24FD8">
      <w:pPr>
        <w:spacing w:line="560" w:lineRule="exact"/>
        <w:rPr>
          <w:rFonts w:ascii="仿宋" w:eastAsia="仿宋" w:hAnsi="仿宋"/>
          <w:sz w:val="32"/>
          <w:szCs w:val="32"/>
        </w:rPr>
      </w:pPr>
      <w:r w:rsidRPr="00044444">
        <w:rPr>
          <w:rFonts w:ascii="仿宋" w:eastAsia="仿宋" w:hAnsi="仿宋" w:hint="eastAsia"/>
          <w:sz w:val="32"/>
          <w:szCs w:val="32"/>
        </w:rPr>
        <w:t>曲江区沙溪镇老兵环保竹炭加工厂</w:t>
      </w:r>
      <w:r w:rsidRPr="001B01AE">
        <w:rPr>
          <w:rFonts w:ascii="仿宋" w:eastAsia="仿宋" w:hAnsi="仿宋" w:hint="eastAsia"/>
          <w:sz w:val="32"/>
          <w:szCs w:val="32"/>
        </w:rPr>
        <w:t>：</w:t>
      </w:r>
    </w:p>
    <w:p w:rsidR="00C24FD8" w:rsidRPr="001B01AE" w:rsidRDefault="00C24FD8">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营业执照注册号</w:t>
      </w:r>
      <w:r w:rsidRPr="001B01AE">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440221600176142</w:t>
      </w:r>
    </w:p>
    <w:p w:rsidR="00C24FD8" w:rsidRDefault="00C24FD8">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地址：韶关市曲江区沙溪镇中心村委会船肚村</w:t>
      </w:r>
      <w:r>
        <w:rPr>
          <w:rFonts w:ascii="仿宋" w:eastAsia="仿宋" w:hAnsi="仿宋" w:cs="宋体"/>
          <w:color w:val="000000"/>
          <w:kern w:val="0"/>
          <w:sz w:val="32"/>
          <w:szCs w:val="32"/>
        </w:rPr>
        <w:t xml:space="preserve"> </w:t>
      </w:r>
    </w:p>
    <w:p w:rsidR="00C24FD8" w:rsidRPr="001B01AE" w:rsidRDefault="00C24FD8">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经营者</w:t>
      </w:r>
      <w:r w:rsidRPr="001B01AE">
        <w:rPr>
          <w:rFonts w:ascii="仿宋" w:eastAsia="仿宋" w:hAnsi="仿宋" w:cs="宋体" w:hint="eastAsia"/>
          <w:color w:val="000000"/>
          <w:kern w:val="0"/>
          <w:sz w:val="32"/>
          <w:szCs w:val="32"/>
        </w:rPr>
        <w:t>姓名：</w:t>
      </w:r>
      <w:r w:rsidRPr="001B01AE">
        <w:rPr>
          <w:rFonts w:ascii="仿宋" w:eastAsia="仿宋" w:hAnsi="仿宋" w:cs="宋体"/>
          <w:color w:val="000000"/>
          <w:kern w:val="0"/>
          <w:sz w:val="32"/>
          <w:szCs w:val="32"/>
        </w:rPr>
        <w:t xml:space="preserve"> </w:t>
      </w:r>
      <w:r>
        <w:rPr>
          <w:rFonts w:ascii="仿宋" w:eastAsia="仿宋" w:hAnsi="仿宋" w:cs="宋体" w:hint="eastAsia"/>
          <w:color w:val="000000"/>
          <w:kern w:val="0"/>
          <w:sz w:val="32"/>
          <w:szCs w:val="32"/>
        </w:rPr>
        <w:t>何天福</w:t>
      </w:r>
    </w:p>
    <w:p w:rsidR="00C24FD8" w:rsidRPr="001B01AE" w:rsidRDefault="00C24FD8"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1</w:t>
      </w:r>
      <w:r w:rsidRPr="001B01AE">
        <w:rPr>
          <w:rFonts w:ascii="仿宋" w:eastAsia="仿宋" w:hAnsi="仿宋" w:hint="eastAsia"/>
          <w:sz w:val="32"/>
          <w:szCs w:val="32"/>
        </w:rPr>
        <w:t>月</w:t>
      </w:r>
      <w:r>
        <w:rPr>
          <w:rFonts w:ascii="仿宋" w:eastAsia="仿宋" w:hAnsi="仿宋"/>
          <w:sz w:val="32"/>
          <w:szCs w:val="32"/>
        </w:rPr>
        <w:t>30</w:t>
      </w:r>
      <w:r w:rsidRPr="001B01AE">
        <w:rPr>
          <w:rFonts w:ascii="仿宋" w:eastAsia="仿宋" w:hAnsi="仿宋" w:hint="eastAsia"/>
          <w:sz w:val="32"/>
          <w:szCs w:val="32"/>
        </w:rPr>
        <w:t>日对你单位进行调查，发现你单位实施了以下环境违法行为：</w:t>
      </w:r>
      <w:r>
        <w:rPr>
          <w:rFonts w:ascii="仿宋" w:eastAsia="仿宋" w:hAnsi="仿宋" w:hint="eastAsia"/>
          <w:sz w:val="32"/>
          <w:szCs w:val="32"/>
        </w:rPr>
        <w:t>我</w:t>
      </w:r>
      <w:r w:rsidRPr="00044444">
        <w:rPr>
          <w:rFonts w:ascii="仿宋" w:eastAsia="仿宋" w:hAnsi="仿宋" w:hint="eastAsia"/>
          <w:sz w:val="32"/>
          <w:szCs w:val="32"/>
        </w:rPr>
        <w:t>局执法人员对</w:t>
      </w:r>
      <w:r>
        <w:rPr>
          <w:rFonts w:ascii="仿宋" w:eastAsia="仿宋" w:hAnsi="仿宋" w:hint="eastAsia"/>
          <w:sz w:val="32"/>
          <w:szCs w:val="32"/>
        </w:rPr>
        <w:t>你</w:t>
      </w:r>
      <w:r w:rsidRPr="00044444">
        <w:rPr>
          <w:rFonts w:ascii="仿宋" w:eastAsia="仿宋" w:hAnsi="仿宋" w:hint="eastAsia"/>
          <w:sz w:val="32"/>
          <w:szCs w:val="32"/>
        </w:rPr>
        <w:t>加工厂进行现场检查</w:t>
      </w:r>
      <w:r>
        <w:rPr>
          <w:rFonts w:ascii="仿宋" w:eastAsia="仿宋" w:hAnsi="仿宋" w:hint="eastAsia"/>
          <w:sz w:val="32"/>
          <w:szCs w:val="32"/>
        </w:rPr>
        <w:t>时</w:t>
      </w:r>
      <w:r w:rsidRPr="00044444">
        <w:rPr>
          <w:rFonts w:ascii="仿宋" w:eastAsia="仿宋" w:hAnsi="仿宋" w:hint="eastAsia"/>
          <w:sz w:val="32"/>
          <w:szCs w:val="32"/>
        </w:rPr>
        <w:t>发现</w:t>
      </w:r>
      <w:r>
        <w:rPr>
          <w:rFonts w:ascii="仿宋" w:eastAsia="仿宋" w:hAnsi="仿宋" w:hint="eastAsia"/>
          <w:sz w:val="32"/>
          <w:szCs w:val="32"/>
        </w:rPr>
        <w:t>，你加工厂</w:t>
      </w:r>
      <w:r w:rsidRPr="00044444">
        <w:rPr>
          <w:rFonts w:ascii="仿宋" w:eastAsia="仿宋" w:hAnsi="仿宋" w:hint="eastAsia"/>
          <w:sz w:val="32"/>
          <w:szCs w:val="32"/>
        </w:rPr>
        <w:t>在生产，以竹粉等为原材料进行环保竹炭的生产，现场堆放约</w:t>
      </w:r>
      <w:r w:rsidRPr="00044444">
        <w:rPr>
          <w:rFonts w:ascii="仿宋" w:eastAsia="仿宋" w:hAnsi="仿宋"/>
          <w:sz w:val="32"/>
          <w:szCs w:val="32"/>
        </w:rPr>
        <w:t>700</w:t>
      </w:r>
      <w:r w:rsidRPr="00044444">
        <w:rPr>
          <w:rFonts w:ascii="仿宋" w:eastAsia="仿宋" w:hAnsi="仿宋" w:hint="eastAsia"/>
          <w:sz w:val="32"/>
          <w:szCs w:val="32"/>
        </w:rPr>
        <w:t>吨原材料，大部分棚内堆放，小部分露天堆放（用塑料膜覆盖），包装车间堆放有约</w:t>
      </w:r>
      <w:r w:rsidRPr="00044444">
        <w:rPr>
          <w:rFonts w:ascii="仿宋" w:eastAsia="仿宋" w:hAnsi="仿宋"/>
          <w:sz w:val="32"/>
          <w:szCs w:val="32"/>
        </w:rPr>
        <w:t>7</w:t>
      </w:r>
      <w:r w:rsidRPr="00044444">
        <w:rPr>
          <w:rFonts w:ascii="仿宋" w:eastAsia="仿宋" w:hAnsi="仿宋" w:hint="eastAsia"/>
          <w:sz w:val="32"/>
          <w:szCs w:val="32"/>
        </w:rPr>
        <w:t>吨产品。</w:t>
      </w:r>
      <w:r>
        <w:rPr>
          <w:rFonts w:ascii="仿宋" w:eastAsia="仿宋" w:hAnsi="仿宋" w:hint="eastAsia"/>
          <w:sz w:val="32"/>
          <w:szCs w:val="32"/>
        </w:rPr>
        <w:t>你</w:t>
      </w:r>
      <w:r w:rsidRPr="00044444">
        <w:rPr>
          <w:rFonts w:ascii="仿宋" w:eastAsia="仿宋" w:hAnsi="仿宋" w:hint="eastAsia"/>
          <w:sz w:val="32"/>
          <w:szCs w:val="32"/>
        </w:rPr>
        <w:t>加工厂已建成投入生产环保竹炭生产线一条，主要生产设备有烘干炉一台、制炭机四台、烧炭炉约</w:t>
      </w:r>
      <w:r w:rsidRPr="00044444">
        <w:rPr>
          <w:rFonts w:ascii="仿宋" w:eastAsia="仿宋" w:hAnsi="仿宋"/>
          <w:sz w:val="32"/>
          <w:szCs w:val="32"/>
        </w:rPr>
        <w:t>25</w:t>
      </w:r>
      <w:r w:rsidRPr="00044444">
        <w:rPr>
          <w:rFonts w:ascii="仿宋" w:eastAsia="仿宋" w:hAnsi="仿宋" w:hint="eastAsia"/>
          <w:sz w:val="32"/>
          <w:szCs w:val="32"/>
        </w:rPr>
        <w:t>台，生产设备均棚内建设；主要的防治污染设施有旋风除尘器两套、沉淀池等，均已投入使用，生产废气经两级旋风除尘器处理后外排。经查核实，</w:t>
      </w:r>
      <w:r>
        <w:rPr>
          <w:rFonts w:ascii="仿宋" w:eastAsia="仿宋" w:hAnsi="仿宋" w:hint="eastAsia"/>
          <w:sz w:val="32"/>
          <w:szCs w:val="32"/>
        </w:rPr>
        <w:t>你</w:t>
      </w:r>
      <w:r w:rsidRPr="00044444">
        <w:rPr>
          <w:rFonts w:ascii="仿宋" w:eastAsia="仿宋" w:hAnsi="仿宋" w:hint="eastAsia"/>
          <w:sz w:val="32"/>
          <w:szCs w:val="32"/>
        </w:rPr>
        <w:t>加工厂建设项目环境影响评价文件未经环保部门批准、配套建设的环境保护设施未履行环境保护竣工验收手续投入生产</w:t>
      </w:r>
      <w:r w:rsidRPr="007B5551">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w:t>
      </w:r>
      <w:r w:rsidRPr="002C53D4">
        <w:rPr>
          <w:rFonts w:ascii="仿宋" w:eastAsia="仿宋" w:hAnsi="仿宋" w:hint="eastAsia"/>
          <w:sz w:val="32"/>
          <w:szCs w:val="32"/>
        </w:rPr>
        <w:t>《中华人民共和国环境影响评价法》第二十二条</w:t>
      </w:r>
      <w:r>
        <w:rPr>
          <w:rFonts w:ascii="仿宋" w:eastAsia="仿宋" w:hAnsi="仿宋" w:hint="eastAsia"/>
          <w:sz w:val="32"/>
          <w:szCs w:val="32"/>
        </w:rPr>
        <w:t>、</w:t>
      </w:r>
      <w:r w:rsidRPr="001B01AE">
        <w:rPr>
          <w:rFonts w:ascii="仿宋" w:eastAsia="仿宋" w:hAnsi="仿宋" w:hint="eastAsia"/>
          <w:sz w:val="32"/>
          <w:szCs w:val="32"/>
        </w:rPr>
        <w:t>《建设项目环境保护管理条例》</w:t>
      </w:r>
      <w:r>
        <w:rPr>
          <w:rFonts w:ascii="仿宋" w:eastAsia="仿宋" w:hAnsi="仿宋" w:hint="eastAsia"/>
          <w:sz w:val="32"/>
          <w:szCs w:val="32"/>
        </w:rPr>
        <w:t>第二十条和第二十三条的</w:t>
      </w:r>
      <w:r w:rsidRPr="001B01AE">
        <w:rPr>
          <w:rFonts w:ascii="仿宋" w:eastAsia="仿宋" w:hAnsi="仿宋" w:hint="eastAsia"/>
          <w:sz w:val="32"/>
          <w:szCs w:val="32"/>
        </w:rPr>
        <w:t>规定。</w:t>
      </w:r>
    </w:p>
    <w:p w:rsidR="00C24FD8" w:rsidRPr="001B01AE" w:rsidRDefault="00C24FD8" w:rsidP="001B01AE">
      <w:pPr>
        <w:spacing w:line="560" w:lineRule="exact"/>
        <w:ind w:firstLineChars="225" w:firstLine="720"/>
        <w:rPr>
          <w:rFonts w:ascii="仿宋" w:eastAsia="仿宋" w:hAnsi="仿宋"/>
          <w:sz w:val="32"/>
          <w:szCs w:val="32"/>
        </w:rPr>
      </w:pPr>
      <w:r>
        <w:rPr>
          <w:rFonts w:ascii="仿宋" w:eastAsia="仿宋" w:hAnsi="仿宋" w:hint="eastAsia"/>
          <w:sz w:val="32"/>
          <w:szCs w:val="32"/>
        </w:rPr>
        <w:t>现根据</w:t>
      </w:r>
      <w:r w:rsidRPr="002C53D4">
        <w:rPr>
          <w:rFonts w:ascii="仿宋" w:eastAsia="仿宋" w:hAnsi="仿宋" w:hint="eastAsia"/>
          <w:sz w:val="32"/>
          <w:szCs w:val="32"/>
        </w:rPr>
        <w:t>《中华人民共和国环境影响评价法》第三十一条第二款</w:t>
      </w:r>
      <w:r>
        <w:rPr>
          <w:rFonts w:ascii="仿宋" w:eastAsia="仿宋" w:hAnsi="仿宋" w:hint="eastAsia"/>
          <w:sz w:val="32"/>
          <w:szCs w:val="32"/>
        </w:rPr>
        <w:t>和《建设项目环境保护管理条例》第二十八</w:t>
      </w:r>
      <w:r w:rsidRPr="001B01AE">
        <w:rPr>
          <w:rFonts w:ascii="仿宋" w:eastAsia="仿宋" w:hAnsi="仿宋" w:hint="eastAsia"/>
          <w:sz w:val="32"/>
          <w:szCs w:val="32"/>
        </w:rPr>
        <w:t>条规定，提出整改要求如下：</w:t>
      </w:r>
    </w:p>
    <w:p w:rsidR="00C24FD8" w:rsidRPr="001B01AE" w:rsidRDefault="00C24FD8" w:rsidP="001B01AE">
      <w:pPr>
        <w:numPr>
          <w:ilvl w:val="0"/>
          <w:numId w:val="1"/>
        </w:num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立即停止</w:t>
      </w:r>
      <w:r>
        <w:rPr>
          <w:rFonts w:ascii="仿宋" w:eastAsia="仿宋" w:hAnsi="仿宋" w:hint="eastAsia"/>
          <w:sz w:val="32"/>
          <w:szCs w:val="32"/>
        </w:rPr>
        <w:t>建设</w:t>
      </w:r>
      <w:r w:rsidRPr="001B01AE">
        <w:rPr>
          <w:rFonts w:ascii="仿宋" w:eastAsia="仿宋" w:hAnsi="仿宋" w:hint="eastAsia"/>
          <w:sz w:val="32"/>
          <w:szCs w:val="32"/>
        </w:rPr>
        <w:t>。</w:t>
      </w:r>
    </w:p>
    <w:p w:rsidR="00C24FD8" w:rsidRDefault="00C24FD8"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禁止无证排放污染物。</w:t>
      </w:r>
    </w:p>
    <w:p w:rsidR="00C24FD8" w:rsidRPr="001B01AE" w:rsidRDefault="00C24FD8"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未经环保审批的项目禁止建设、生产。</w:t>
      </w:r>
    </w:p>
    <w:p w:rsidR="00C24FD8" w:rsidRPr="001B01AE" w:rsidRDefault="00C24FD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23</w:t>
      </w:r>
      <w:r w:rsidRPr="001B01AE">
        <w:rPr>
          <w:rFonts w:ascii="仿宋" w:eastAsia="仿宋" w:hAnsi="仿宋" w:cs="宋体" w:hint="eastAsia"/>
          <w:kern w:val="0"/>
          <w:sz w:val="32"/>
          <w:szCs w:val="32"/>
        </w:rPr>
        <w:t>日之前将改正情况书面报告我局。</w:t>
      </w:r>
    </w:p>
    <w:p w:rsidR="00C24FD8" w:rsidRPr="001B01AE" w:rsidRDefault="00C24FD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24FD8" w:rsidRPr="002C53D4" w:rsidRDefault="00C24FD8" w:rsidP="002C53D4">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C24FD8" w:rsidRDefault="00C24FD8" w:rsidP="00F54E99">
      <w:pPr>
        <w:spacing w:line="560" w:lineRule="exact"/>
        <w:ind w:firstLineChars="1350" w:firstLine="4320"/>
        <w:rPr>
          <w:rFonts w:ascii="仿宋" w:eastAsia="仿宋" w:hAnsi="仿宋"/>
          <w:sz w:val="32"/>
          <w:szCs w:val="32"/>
        </w:rPr>
      </w:pPr>
    </w:p>
    <w:p w:rsidR="00C24FD8" w:rsidRDefault="00C24FD8" w:rsidP="00F54E99">
      <w:pPr>
        <w:spacing w:line="560" w:lineRule="exact"/>
        <w:ind w:firstLineChars="1350" w:firstLine="4320"/>
        <w:rPr>
          <w:rFonts w:ascii="仿宋" w:eastAsia="仿宋" w:hAnsi="仿宋"/>
          <w:sz w:val="32"/>
          <w:szCs w:val="32"/>
        </w:rPr>
      </w:pPr>
    </w:p>
    <w:p w:rsidR="00C24FD8" w:rsidRDefault="00C24FD8" w:rsidP="00F54E99">
      <w:pPr>
        <w:spacing w:line="560" w:lineRule="exact"/>
        <w:ind w:firstLineChars="1350" w:firstLine="4320"/>
        <w:rPr>
          <w:rFonts w:ascii="仿宋" w:eastAsia="仿宋" w:hAnsi="仿宋"/>
          <w:sz w:val="32"/>
          <w:szCs w:val="32"/>
        </w:rPr>
      </w:pPr>
    </w:p>
    <w:p w:rsidR="00C24FD8" w:rsidRPr="001B01AE" w:rsidRDefault="00C24FD8" w:rsidP="00427831">
      <w:pPr>
        <w:spacing w:line="560" w:lineRule="exact"/>
        <w:ind w:firstLineChars="1068" w:firstLine="3418"/>
        <w:rPr>
          <w:rFonts w:ascii="仿宋" w:eastAsia="仿宋" w:hAnsi="仿宋"/>
          <w:sz w:val="32"/>
          <w:szCs w:val="32"/>
        </w:rPr>
      </w:pPr>
      <w:r>
        <w:rPr>
          <w:rFonts w:ascii="仿宋" w:eastAsia="仿宋" w:hAnsi="仿宋" w:hint="eastAsia"/>
          <w:sz w:val="32"/>
          <w:szCs w:val="32"/>
        </w:rPr>
        <w:t>韶关市环境保护局曲江分局</w:t>
      </w:r>
    </w:p>
    <w:p w:rsidR="00C24FD8" w:rsidRPr="001B01AE" w:rsidRDefault="00C24FD8" w:rsidP="00427831">
      <w:pPr>
        <w:spacing w:line="560" w:lineRule="exact"/>
        <w:ind w:firstLineChars="1293" w:firstLine="4138"/>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Pr>
          <w:rFonts w:ascii="仿宋" w:eastAsia="仿宋" w:hAnsi="仿宋"/>
          <w:sz w:val="32"/>
          <w:szCs w:val="32"/>
        </w:rPr>
        <w:t>9</w:t>
      </w:r>
      <w:r w:rsidRPr="001B01AE">
        <w:rPr>
          <w:rFonts w:ascii="仿宋" w:eastAsia="仿宋" w:hAnsi="仿宋" w:hint="eastAsia"/>
          <w:sz w:val="32"/>
          <w:szCs w:val="32"/>
        </w:rPr>
        <w:t>日</w:t>
      </w:r>
    </w:p>
    <w:p w:rsidR="00C24FD8" w:rsidRDefault="00C24FD8">
      <w:pPr>
        <w:spacing w:line="560" w:lineRule="exact"/>
        <w:rPr>
          <w:rFonts w:ascii="仿宋" w:eastAsia="仿宋" w:hAnsi="仿宋"/>
          <w:sz w:val="32"/>
          <w:szCs w:val="32"/>
        </w:rPr>
      </w:pPr>
    </w:p>
    <w:p w:rsidR="00C24FD8" w:rsidRPr="001B01AE" w:rsidRDefault="00C24FD8">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24FD8"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FD8" w:rsidRDefault="00C24FD8" w:rsidP="008948FC">
      <w:r>
        <w:separator/>
      </w:r>
    </w:p>
  </w:endnote>
  <w:endnote w:type="continuationSeparator" w:id="0">
    <w:p w:rsidR="00C24FD8" w:rsidRDefault="00C24FD8"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FD8" w:rsidRDefault="00C24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4FD8" w:rsidRDefault="00C24FD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FD8" w:rsidRDefault="00C24FD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FD8" w:rsidRDefault="00C24FD8" w:rsidP="008948FC">
      <w:r>
        <w:separator/>
      </w:r>
    </w:p>
  </w:footnote>
  <w:footnote w:type="continuationSeparator" w:id="0">
    <w:p w:rsidR="00C24FD8" w:rsidRDefault="00C24FD8"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FD8" w:rsidRDefault="00C24FD8">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44444"/>
    <w:rsid w:val="000558E7"/>
    <w:rsid w:val="00073917"/>
    <w:rsid w:val="000929F3"/>
    <w:rsid w:val="00095E30"/>
    <w:rsid w:val="000A25FE"/>
    <w:rsid w:val="000B1549"/>
    <w:rsid w:val="000C6FB7"/>
    <w:rsid w:val="000D6F5E"/>
    <w:rsid w:val="000E1F5F"/>
    <w:rsid w:val="000F3D0A"/>
    <w:rsid w:val="001021ED"/>
    <w:rsid w:val="00112F66"/>
    <w:rsid w:val="00115447"/>
    <w:rsid w:val="00122A00"/>
    <w:rsid w:val="00131037"/>
    <w:rsid w:val="001412C4"/>
    <w:rsid w:val="00150CC5"/>
    <w:rsid w:val="00172BB0"/>
    <w:rsid w:val="001742D2"/>
    <w:rsid w:val="00186A6B"/>
    <w:rsid w:val="00186E1F"/>
    <w:rsid w:val="00191F16"/>
    <w:rsid w:val="00195036"/>
    <w:rsid w:val="001B01AE"/>
    <w:rsid w:val="001C2489"/>
    <w:rsid w:val="001C4580"/>
    <w:rsid w:val="001D40FB"/>
    <w:rsid w:val="001F23AA"/>
    <w:rsid w:val="001F4433"/>
    <w:rsid w:val="001F5ED3"/>
    <w:rsid w:val="00200760"/>
    <w:rsid w:val="00272B3F"/>
    <w:rsid w:val="00273D7C"/>
    <w:rsid w:val="0028043B"/>
    <w:rsid w:val="00283090"/>
    <w:rsid w:val="002A2064"/>
    <w:rsid w:val="002A319F"/>
    <w:rsid w:val="002B743B"/>
    <w:rsid w:val="002C0285"/>
    <w:rsid w:val="002C53D4"/>
    <w:rsid w:val="002E160A"/>
    <w:rsid w:val="002E500F"/>
    <w:rsid w:val="00314B22"/>
    <w:rsid w:val="00325786"/>
    <w:rsid w:val="003277A1"/>
    <w:rsid w:val="00330E27"/>
    <w:rsid w:val="00335B48"/>
    <w:rsid w:val="00395817"/>
    <w:rsid w:val="003B15A1"/>
    <w:rsid w:val="003D152C"/>
    <w:rsid w:val="003D51D6"/>
    <w:rsid w:val="003E41AA"/>
    <w:rsid w:val="00400051"/>
    <w:rsid w:val="00401762"/>
    <w:rsid w:val="00405026"/>
    <w:rsid w:val="00427831"/>
    <w:rsid w:val="004469F4"/>
    <w:rsid w:val="004548D4"/>
    <w:rsid w:val="00463B3B"/>
    <w:rsid w:val="00497F91"/>
    <w:rsid w:val="004A532E"/>
    <w:rsid w:val="004C1DC7"/>
    <w:rsid w:val="004D08C4"/>
    <w:rsid w:val="004E0B1D"/>
    <w:rsid w:val="004E7E91"/>
    <w:rsid w:val="004F197D"/>
    <w:rsid w:val="00520300"/>
    <w:rsid w:val="00524B42"/>
    <w:rsid w:val="005250EE"/>
    <w:rsid w:val="00532E1D"/>
    <w:rsid w:val="00546AA9"/>
    <w:rsid w:val="0055284A"/>
    <w:rsid w:val="0058259D"/>
    <w:rsid w:val="005833BE"/>
    <w:rsid w:val="00595B7E"/>
    <w:rsid w:val="005B4B18"/>
    <w:rsid w:val="005C6959"/>
    <w:rsid w:val="005E41A0"/>
    <w:rsid w:val="005E4D17"/>
    <w:rsid w:val="005E64C9"/>
    <w:rsid w:val="00631317"/>
    <w:rsid w:val="00656C24"/>
    <w:rsid w:val="0066043E"/>
    <w:rsid w:val="00666A88"/>
    <w:rsid w:val="006A0531"/>
    <w:rsid w:val="006C4D45"/>
    <w:rsid w:val="006E56D9"/>
    <w:rsid w:val="006F7DD3"/>
    <w:rsid w:val="006F7E5B"/>
    <w:rsid w:val="0070017B"/>
    <w:rsid w:val="007008CE"/>
    <w:rsid w:val="00710F07"/>
    <w:rsid w:val="00715927"/>
    <w:rsid w:val="00720C78"/>
    <w:rsid w:val="0072365C"/>
    <w:rsid w:val="00740829"/>
    <w:rsid w:val="007443E6"/>
    <w:rsid w:val="00745074"/>
    <w:rsid w:val="007709DB"/>
    <w:rsid w:val="007800A7"/>
    <w:rsid w:val="00780B81"/>
    <w:rsid w:val="007B1FFD"/>
    <w:rsid w:val="007B5551"/>
    <w:rsid w:val="007C533B"/>
    <w:rsid w:val="007D11B1"/>
    <w:rsid w:val="007F39B5"/>
    <w:rsid w:val="007F55D7"/>
    <w:rsid w:val="00817F01"/>
    <w:rsid w:val="00841A63"/>
    <w:rsid w:val="00846673"/>
    <w:rsid w:val="00851084"/>
    <w:rsid w:val="00856BB0"/>
    <w:rsid w:val="00874F4D"/>
    <w:rsid w:val="008948FC"/>
    <w:rsid w:val="008A5D74"/>
    <w:rsid w:val="008D1B78"/>
    <w:rsid w:val="008D3C96"/>
    <w:rsid w:val="008D4D96"/>
    <w:rsid w:val="008E63AF"/>
    <w:rsid w:val="008F5B23"/>
    <w:rsid w:val="00917772"/>
    <w:rsid w:val="00950042"/>
    <w:rsid w:val="00972141"/>
    <w:rsid w:val="00972D48"/>
    <w:rsid w:val="00985977"/>
    <w:rsid w:val="00986DF8"/>
    <w:rsid w:val="00994EC2"/>
    <w:rsid w:val="00995114"/>
    <w:rsid w:val="00995E91"/>
    <w:rsid w:val="009A0F2A"/>
    <w:rsid w:val="009A37D4"/>
    <w:rsid w:val="009B4FB9"/>
    <w:rsid w:val="009D7D71"/>
    <w:rsid w:val="009E1847"/>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0D2B"/>
    <w:rsid w:val="00B84474"/>
    <w:rsid w:val="00B91224"/>
    <w:rsid w:val="00B915B2"/>
    <w:rsid w:val="00B96F7D"/>
    <w:rsid w:val="00BB6505"/>
    <w:rsid w:val="00BC6721"/>
    <w:rsid w:val="00BF0038"/>
    <w:rsid w:val="00C24FD8"/>
    <w:rsid w:val="00C34DDB"/>
    <w:rsid w:val="00C41FDE"/>
    <w:rsid w:val="00C5399E"/>
    <w:rsid w:val="00C55378"/>
    <w:rsid w:val="00C613F5"/>
    <w:rsid w:val="00C71FB3"/>
    <w:rsid w:val="00CB5CE0"/>
    <w:rsid w:val="00CC59FC"/>
    <w:rsid w:val="00CD5936"/>
    <w:rsid w:val="00CE2D65"/>
    <w:rsid w:val="00CF1E0B"/>
    <w:rsid w:val="00CF530F"/>
    <w:rsid w:val="00D1219F"/>
    <w:rsid w:val="00D170E1"/>
    <w:rsid w:val="00D236FA"/>
    <w:rsid w:val="00D25BE6"/>
    <w:rsid w:val="00D478DC"/>
    <w:rsid w:val="00D76B4E"/>
    <w:rsid w:val="00D80D39"/>
    <w:rsid w:val="00D84CDF"/>
    <w:rsid w:val="00D93A37"/>
    <w:rsid w:val="00DB60E1"/>
    <w:rsid w:val="00DD60CC"/>
    <w:rsid w:val="00DE0758"/>
    <w:rsid w:val="00DE3F57"/>
    <w:rsid w:val="00DF03A6"/>
    <w:rsid w:val="00E163FC"/>
    <w:rsid w:val="00E463BF"/>
    <w:rsid w:val="00E470DD"/>
    <w:rsid w:val="00E523F9"/>
    <w:rsid w:val="00E53277"/>
    <w:rsid w:val="00E705B8"/>
    <w:rsid w:val="00E708C4"/>
    <w:rsid w:val="00EB01D4"/>
    <w:rsid w:val="00EC3C65"/>
    <w:rsid w:val="00ED2A0F"/>
    <w:rsid w:val="00EE0666"/>
    <w:rsid w:val="00EE1FFE"/>
    <w:rsid w:val="00EF4A77"/>
    <w:rsid w:val="00EF7D28"/>
    <w:rsid w:val="00F2024E"/>
    <w:rsid w:val="00F22D86"/>
    <w:rsid w:val="00F22E0B"/>
    <w:rsid w:val="00F37429"/>
    <w:rsid w:val="00F379A4"/>
    <w:rsid w:val="00F45D4D"/>
    <w:rsid w:val="00F504B3"/>
    <w:rsid w:val="00F54E99"/>
    <w:rsid w:val="00F74114"/>
    <w:rsid w:val="00F837B9"/>
    <w:rsid w:val="00F91B4A"/>
    <w:rsid w:val="00FC00C8"/>
    <w:rsid w:val="00FC1C97"/>
    <w:rsid w:val="00FD2B15"/>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F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948FC"/>
    <w:pPr>
      <w:ind w:leftChars="2500" w:left="100"/>
    </w:pPr>
  </w:style>
  <w:style w:type="character" w:customStyle="1" w:styleId="DateChar">
    <w:name w:val="Date Char"/>
    <w:basedOn w:val="DefaultParagraphFont"/>
    <w:link w:val="Date"/>
    <w:uiPriority w:val="99"/>
    <w:semiHidden/>
    <w:locked/>
    <w:rsid w:val="008948FC"/>
    <w:rPr>
      <w:rFonts w:ascii="Times New Roman" w:hAnsi="Times New Roman" w:cs="Times New Roman"/>
      <w:sz w:val="24"/>
      <w:szCs w:val="24"/>
    </w:rPr>
  </w:style>
  <w:style w:type="paragraph" w:styleId="BalloonText">
    <w:name w:val="Balloon Text"/>
    <w:basedOn w:val="Normal"/>
    <w:link w:val="BalloonTextChar"/>
    <w:uiPriority w:val="99"/>
    <w:semiHidden/>
    <w:rsid w:val="008948FC"/>
    <w:rPr>
      <w:sz w:val="18"/>
      <w:szCs w:val="18"/>
    </w:rPr>
  </w:style>
  <w:style w:type="character" w:customStyle="1" w:styleId="BalloonTextChar">
    <w:name w:val="Balloon Text Char"/>
    <w:basedOn w:val="DefaultParagraphFont"/>
    <w:link w:val="BalloonText"/>
    <w:uiPriority w:val="99"/>
    <w:semiHidden/>
    <w:locked/>
    <w:rsid w:val="008948FC"/>
    <w:rPr>
      <w:rFonts w:ascii="Times New Roman" w:hAnsi="Times New Roman" w:cs="Times New Roman"/>
      <w:kern w:val="2"/>
      <w:sz w:val="18"/>
      <w:szCs w:val="18"/>
    </w:rPr>
  </w:style>
  <w:style w:type="paragraph" w:styleId="Footer">
    <w:name w:val="footer"/>
    <w:basedOn w:val="Normal"/>
    <w:link w:val="FooterChar"/>
    <w:uiPriority w:val="99"/>
    <w:semiHidden/>
    <w:rsid w:val="008948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48FC"/>
    <w:rPr>
      <w:rFonts w:ascii="Times New Roman" w:eastAsia="宋体" w:hAnsi="Times New Roman" w:cs="Times New Roman"/>
      <w:sz w:val="18"/>
      <w:szCs w:val="18"/>
    </w:rPr>
  </w:style>
  <w:style w:type="paragraph" w:styleId="Header">
    <w:name w:val="header"/>
    <w:basedOn w:val="Normal"/>
    <w:link w:val="HeaderChar"/>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948FC"/>
    <w:rPr>
      <w:rFonts w:ascii="Times New Roman" w:eastAsia="宋体" w:hAnsi="Times New Roman" w:cs="Times New Roman"/>
      <w:sz w:val="18"/>
      <w:szCs w:val="18"/>
    </w:rPr>
  </w:style>
  <w:style w:type="character" w:styleId="PageNumber">
    <w:name w:val="page number"/>
    <w:basedOn w:val="DefaultParagraphFont"/>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432</TotalTime>
  <Pages>2</Pages>
  <Words>135</Words>
  <Characters>771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70</cp:revision>
  <cp:lastPrinted>2016-11-26T01:34:00Z</cp:lastPrinted>
  <dcterms:created xsi:type="dcterms:W3CDTF">2013-05-06T07:31:00Z</dcterms:created>
  <dcterms:modified xsi:type="dcterms:W3CDTF">2016-12-13T09:01:00Z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